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60352" w14:textId="77777777" w:rsidR="004E44DC" w:rsidRPr="00F41A7B" w:rsidRDefault="004E44DC" w:rsidP="00C25BF9">
      <w:pPr>
        <w:spacing w:after="0"/>
        <w:jc w:val="left"/>
        <w:rPr>
          <w:rFonts w:ascii="Arial" w:hAnsi="Arial"/>
          <w:b/>
          <w:bCs/>
          <w:iCs/>
          <w:sz w:val="36"/>
          <w:szCs w:val="36"/>
          <w:lang w:eastAsia="en-GB"/>
        </w:rPr>
      </w:pPr>
    </w:p>
    <w:p w14:paraId="4A8A2978" w14:textId="77777777"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3165C1C7" w14:textId="77777777"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27C7B953"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341D6A50"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67844BA3"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59569E7B"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14:paraId="6B0AAE98"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13D8FC3A" w14:textId="77777777"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650EC0E" w14:textId="77777777"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697C844A" w14:textId="77777777"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bookmarkStart w:id="0" w:name="_GoBack"/>
      <w:bookmarkEnd w:id="0"/>
    </w:p>
    <w:p w14:paraId="68EBF55B" w14:textId="77777777" w:rsidR="004E44DC" w:rsidRPr="00F41A7B" w:rsidRDefault="004E44DC" w:rsidP="00C25BF9">
      <w:pPr>
        <w:pStyle w:val="GPSSchTitleandNumber"/>
        <w:ind w:firstLine="0"/>
        <w:jc w:val="left"/>
        <w:rPr>
          <w:rFonts w:ascii="Arial" w:hAnsi="Arial" w:cs="Arial"/>
          <w:sz w:val="24"/>
          <w:szCs w:val="24"/>
        </w:rPr>
      </w:pPr>
    </w:p>
    <w:p w14:paraId="3F30822B" w14:textId="77777777" w:rsidR="004A239D" w:rsidRPr="00F41A7B" w:rsidRDefault="00946463"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Definitions</w:t>
      </w:r>
    </w:p>
    <w:p w14:paraId="42FE8ADB"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14:paraId="10CE509B" w14:textId="77777777">
        <w:trPr>
          <w:cantSplit/>
        </w:trPr>
        <w:tc>
          <w:tcPr>
            <w:tcW w:w="2943" w:type="dxa"/>
          </w:tcPr>
          <w:p w14:paraId="3A21C83A" w14:textId="77777777"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14:paraId="3D0B3CA7" w14:textId="77777777"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3229580" w14:textId="77777777"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14:paraId="0FAF9671" w14:textId="77777777">
        <w:trPr>
          <w:cantSplit/>
        </w:trPr>
        <w:tc>
          <w:tcPr>
            <w:tcW w:w="2943" w:type="dxa"/>
          </w:tcPr>
          <w:p w14:paraId="55F6FC96" w14:textId="77777777" w:rsidR="004E44DC" w:rsidRPr="00F41A7B" w:rsidRDefault="004E44DC" w:rsidP="00C25BF9">
            <w:pPr>
              <w:pStyle w:val="Guidancenoteparagraphtext"/>
              <w:spacing w:after="0"/>
              <w:ind w:left="706"/>
              <w:jc w:val="left"/>
              <w:rPr>
                <w:bCs/>
                <w:i w:val="0"/>
                <w:sz w:val="24"/>
              </w:rPr>
            </w:pPr>
          </w:p>
        </w:tc>
        <w:tc>
          <w:tcPr>
            <w:tcW w:w="6299" w:type="dxa"/>
          </w:tcPr>
          <w:p w14:paraId="7F44DBC2"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14:paraId="44E4BF79" w14:textId="77777777">
        <w:trPr>
          <w:cantSplit/>
        </w:trPr>
        <w:tc>
          <w:tcPr>
            <w:tcW w:w="2943" w:type="dxa"/>
          </w:tcPr>
          <w:p w14:paraId="5E2B355B" w14:textId="77777777" w:rsidR="004E44DC" w:rsidRPr="00F41A7B" w:rsidRDefault="004E44DC" w:rsidP="00C25BF9">
            <w:pPr>
              <w:pStyle w:val="Guidancenoteparagraphtext"/>
              <w:spacing w:after="0"/>
              <w:ind w:left="706"/>
              <w:jc w:val="left"/>
              <w:rPr>
                <w:bCs/>
                <w:i w:val="0"/>
                <w:sz w:val="24"/>
              </w:rPr>
            </w:pPr>
          </w:p>
        </w:tc>
        <w:tc>
          <w:tcPr>
            <w:tcW w:w="6299" w:type="dxa"/>
          </w:tcPr>
          <w:p w14:paraId="3AAAC8C3"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38FADDFA" w14:textId="77777777">
        <w:trPr>
          <w:cantSplit/>
        </w:trPr>
        <w:tc>
          <w:tcPr>
            <w:tcW w:w="2943" w:type="dxa"/>
          </w:tcPr>
          <w:p w14:paraId="16926E9C" w14:textId="77777777" w:rsidR="004E44DC" w:rsidRPr="00F41A7B" w:rsidRDefault="004E44DC" w:rsidP="00C25BF9">
            <w:pPr>
              <w:pStyle w:val="Guidancenoteparagraphtext"/>
              <w:spacing w:after="0"/>
              <w:ind w:left="706"/>
              <w:jc w:val="left"/>
              <w:rPr>
                <w:bCs/>
                <w:i w:val="0"/>
                <w:sz w:val="24"/>
              </w:rPr>
            </w:pPr>
          </w:p>
        </w:tc>
        <w:tc>
          <w:tcPr>
            <w:tcW w:w="6299" w:type="dxa"/>
          </w:tcPr>
          <w:p w14:paraId="0AAA0E7F"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14:paraId="276CAD20" w14:textId="77777777">
        <w:trPr>
          <w:cantSplit/>
        </w:trPr>
        <w:tc>
          <w:tcPr>
            <w:tcW w:w="2943" w:type="dxa"/>
          </w:tcPr>
          <w:p w14:paraId="0B22905F" w14:textId="77777777" w:rsidR="004E44DC" w:rsidRPr="00F41A7B" w:rsidRDefault="004E44DC" w:rsidP="00C25BF9">
            <w:pPr>
              <w:pStyle w:val="Guidancenoteparagraphtext"/>
              <w:spacing w:after="0"/>
              <w:ind w:left="706"/>
              <w:jc w:val="left"/>
              <w:rPr>
                <w:bCs/>
                <w:i w:val="0"/>
                <w:sz w:val="24"/>
              </w:rPr>
            </w:pPr>
          </w:p>
        </w:tc>
        <w:tc>
          <w:tcPr>
            <w:tcW w:w="6299" w:type="dxa"/>
          </w:tcPr>
          <w:p w14:paraId="48094A1A" w14:textId="11155ECE" w:rsidR="004E44DC" w:rsidRPr="00F41A7B" w:rsidRDefault="004E44DC" w:rsidP="00B77145">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and also including any payments arising in respect of pensions;</w:t>
            </w:r>
          </w:p>
        </w:tc>
      </w:tr>
      <w:tr w:rsidR="004E44DC" w:rsidRPr="00F41A7B" w14:paraId="5D91EA10" w14:textId="77777777">
        <w:trPr>
          <w:cantSplit/>
        </w:trPr>
        <w:tc>
          <w:tcPr>
            <w:tcW w:w="2943" w:type="dxa"/>
          </w:tcPr>
          <w:p w14:paraId="0F3A6AC3" w14:textId="77777777" w:rsidR="004E44DC" w:rsidRPr="00F41A7B" w:rsidRDefault="004E44DC" w:rsidP="00C25BF9">
            <w:pPr>
              <w:pStyle w:val="Guidancenoteparagraphtext"/>
              <w:keepNext/>
              <w:spacing w:after="0"/>
              <w:ind w:left="706"/>
              <w:jc w:val="left"/>
              <w:rPr>
                <w:bCs/>
                <w:i w:val="0"/>
                <w:sz w:val="24"/>
              </w:rPr>
            </w:pPr>
          </w:p>
        </w:tc>
        <w:tc>
          <w:tcPr>
            <w:tcW w:w="6299" w:type="dxa"/>
          </w:tcPr>
          <w:p w14:paraId="4F1E6EEA"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14:paraId="3635B0C8" w14:textId="77777777">
        <w:trPr>
          <w:cantSplit/>
        </w:trPr>
        <w:tc>
          <w:tcPr>
            <w:tcW w:w="2943" w:type="dxa"/>
          </w:tcPr>
          <w:p w14:paraId="41CD4699" w14:textId="77777777" w:rsidR="004E44DC" w:rsidRPr="00F41A7B" w:rsidRDefault="004E44DC" w:rsidP="00C25BF9">
            <w:pPr>
              <w:pStyle w:val="Guidancenoteparagraphtext"/>
              <w:spacing w:after="0"/>
              <w:ind w:left="706"/>
              <w:jc w:val="left"/>
              <w:rPr>
                <w:bCs/>
                <w:i w:val="0"/>
                <w:sz w:val="24"/>
              </w:rPr>
            </w:pPr>
          </w:p>
        </w:tc>
        <w:tc>
          <w:tcPr>
            <w:tcW w:w="6299" w:type="dxa"/>
          </w:tcPr>
          <w:p w14:paraId="7B1A2CCD" w14:textId="77777777"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14:paraId="23BE0A54" w14:textId="77777777">
        <w:trPr>
          <w:cantSplit/>
        </w:trPr>
        <w:tc>
          <w:tcPr>
            <w:tcW w:w="2943" w:type="dxa"/>
          </w:tcPr>
          <w:p w14:paraId="44CBA952" w14:textId="77777777" w:rsidR="004E44DC" w:rsidRPr="00F41A7B" w:rsidRDefault="004E44DC" w:rsidP="00C25BF9">
            <w:pPr>
              <w:pStyle w:val="Guidancenoteparagraphtext"/>
              <w:spacing w:before="120" w:after="120"/>
              <w:jc w:val="left"/>
              <w:rPr>
                <w:bCs/>
                <w:i w:val="0"/>
                <w:sz w:val="24"/>
              </w:rPr>
            </w:pPr>
            <w:r w:rsidRPr="00F41A7B">
              <w:rPr>
                <w:bCs/>
                <w:i w:val="0"/>
                <w:sz w:val="24"/>
              </w:rPr>
              <w:t>"Former Supplier"</w:t>
            </w:r>
          </w:p>
        </w:tc>
        <w:tc>
          <w:tcPr>
            <w:tcW w:w="6299" w:type="dxa"/>
          </w:tcPr>
          <w:p w14:paraId="542B7F43" w14:textId="77777777"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14:paraId="1BEE7804" w14:textId="77777777">
        <w:trPr>
          <w:cantSplit/>
        </w:trPr>
        <w:tc>
          <w:tcPr>
            <w:tcW w:w="2943" w:type="dxa"/>
          </w:tcPr>
          <w:p w14:paraId="4C9EFBF3" w14:textId="77777777" w:rsidR="004E44DC" w:rsidRPr="00F41A7B" w:rsidRDefault="004E44DC" w:rsidP="00C25BF9">
            <w:pPr>
              <w:pStyle w:val="Guidancenoteparagraphtext"/>
              <w:spacing w:before="120" w:after="120"/>
              <w:jc w:val="left"/>
              <w:rPr>
                <w:i w:val="0"/>
                <w:sz w:val="24"/>
              </w:rPr>
            </w:pPr>
            <w:r w:rsidRPr="00F41A7B">
              <w:rPr>
                <w:i w:val="0"/>
                <w:sz w:val="24"/>
              </w:rPr>
              <w:lastRenderedPageBreak/>
              <w:t>"Partial Termination"</w:t>
            </w:r>
          </w:p>
        </w:tc>
        <w:tc>
          <w:tcPr>
            <w:tcW w:w="6299" w:type="dxa"/>
          </w:tcPr>
          <w:p w14:paraId="0A348567" w14:textId="77777777"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14:paraId="2384A23A" w14:textId="77777777">
        <w:trPr>
          <w:cantSplit/>
        </w:trPr>
        <w:tc>
          <w:tcPr>
            <w:tcW w:w="2943" w:type="dxa"/>
          </w:tcPr>
          <w:p w14:paraId="267F02C1"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14:paraId="71995CA9"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14:paraId="35FB1BFF" w14:textId="77777777">
        <w:trPr>
          <w:cantSplit/>
        </w:trPr>
        <w:tc>
          <w:tcPr>
            <w:tcW w:w="2943" w:type="dxa"/>
          </w:tcPr>
          <w:p w14:paraId="32505507"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14:paraId="4EDAABBC"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14:paraId="4693149F" w14:textId="77777777">
        <w:trPr>
          <w:cantSplit/>
        </w:trPr>
        <w:tc>
          <w:tcPr>
            <w:tcW w:w="2943" w:type="dxa"/>
          </w:tcPr>
          <w:p w14:paraId="7D6DD129" w14:textId="77777777"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14:paraId="78FE15B1" w14:textId="77777777"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14:paraId="78643FE9" w14:textId="77777777">
        <w:trPr>
          <w:cantSplit/>
        </w:trPr>
        <w:tc>
          <w:tcPr>
            <w:tcW w:w="2943" w:type="dxa"/>
          </w:tcPr>
          <w:p w14:paraId="138AF234" w14:textId="77777777"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14:paraId="547A7195" w14:textId="77777777"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0E59C186" w14:textId="77777777">
        <w:trPr>
          <w:cantSplit/>
        </w:trPr>
        <w:tc>
          <w:tcPr>
            <w:tcW w:w="2943" w:type="dxa"/>
          </w:tcPr>
          <w:p w14:paraId="38F4C53B" w14:textId="77777777"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14:paraId="213F3E61" w14:textId="77777777"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1248CFD4" w14:textId="77777777"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366620AD" w14:textId="77777777">
        <w:trPr>
          <w:cantSplit/>
        </w:trPr>
        <w:tc>
          <w:tcPr>
            <w:tcW w:w="2943" w:type="dxa"/>
          </w:tcPr>
          <w:p w14:paraId="2461EC6D" w14:textId="77777777" w:rsidR="004E44DC" w:rsidRPr="00F41A7B" w:rsidRDefault="004E44DC" w:rsidP="00C25BF9">
            <w:pPr>
              <w:pStyle w:val="Guidancenoteparagraphtext"/>
              <w:spacing w:before="120" w:after="120"/>
              <w:jc w:val="left"/>
              <w:rPr>
                <w:bCs/>
                <w:i w:val="0"/>
                <w:sz w:val="24"/>
              </w:rPr>
            </w:pPr>
          </w:p>
        </w:tc>
        <w:tc>
          <w:tcPr>
            <w:tcW w:w="6299" w:type="dxa"/>
          </w:tcPr>
          <w:p w14:paraId="5BB7D4A8"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4835D4F6" w14:textId="77777777">
        <w:trPr>
          <w:cantSplit/>
        </w:trPr>
        <w:tc>
          <w:tcPr>
            <w:tcW w:w="2943" w:type="dxa"/>
          </w:tcPr>
          <w:p w14:paraId="0700590E" w14:textId="77777777" w:rsidR="004E44DC" w:rsidRPr="00F41A7B" w:rsidRDefault="004E44DC" w:rsidP="00C25BF9">
            <w:pPr>
              <w:pStyle w:val="Guidancenoteparagraphtext"/>
              <w:spacing w:before="120" w:after="120"/>
              <w:jc w:val="left"/>
              <w:rPr>
                <w:bCs/>
                <w:i w:val="0"/>
                <w:sz w:val="24"/>
              </w:rPr>
            </w:pPr>
          </w:p>
        </w:tc>
        <w:tc>
          <w:tcPr>
            <w:tcW w:w="6299" w:type="dxa"/>
          </w:tcPr>
          <w:p w14:paraId="33651726"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2710B4F9" w14:textId="77777777">
        <w:trPr>
          <w:cantSplit/>
        </w:trPr>
        <w:tc>
          <w:tcPr>
            <w:tcW w:w="2943" w:type="dxa"/>
          </w:tcPr>
          <w:p w14:paraId="5437B822" w14:textId="77777777" w:rsidR="004E44DC" w:rsidRPr="00F41A7B" w:rsidRDefault="004E44DC" w:rsidP="00C25BF9">
            <w:pPr>
              <w:pStyle w:val="Guidancenoteparagraphtext"/>
              <w:spacing w:before="120" w:after="120"/>
              <w:jc w:val="left"/>
              <w:rPr>
                <w:bCs/>
                <w:i w:val="0"/>
                <w:sz w:val="24"/>
              </w:rPr>
            </w:pPr>
          </w:p>
        </w:tc>
        <w:tc>
          <w:tcPr>
            <w:tcW w:w="6299" w:type="dxa"/>
          </w:tcPr>
          <w:p w14:paraId="789FD73A"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5D1479E8" w14:textId="77777777">
        <w:trPr>
          <w:cantSplit/>
        </w:trPr>
        <w:tc>
          <w:tcPr>
            <w:tcW w:w="2943" w:type="dxa"/>
          </w:tcPr>
          <w:p w14:paraId="46FB7352" w14:textId="77777777" w:rsidR="004E44DC" w:rsidRPr="00F41A7B" w:rsidRDefault="004E44DC" w:rsidP="00C25BF9">
            <w:pPr>
              <w:pStyle w:val="Guidancenoteparagraphtext"/>
              <w:spacing w:before="120" w:after="120"/>
              <w:jc w:val="left"/>
              <w:rPr>
                <w:bCs/>
                <w:i w:val="0"/>
                <w:sz w:val="24"/>
              </w:rPr>
            </w:pPr>
          </w:p>
        </w:tc>
        <w:tc>
          <w:tcPr>
            <w:tcW w:w="6299" w:type="dxa"/>
          </w:tcPr>
          <w:p w14:paraId="3783F9D7"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04986B20" w14:textId="77777777">
        <w:trPr>
          <w:cantSplit/>
        </w:trPr>
        <w:tc>
          <w:tcPr>
            <w:tcW w:w="2943" w:type="dxa"/>
          </w:tcPr>
          <w:p w14:paraId="75959A16" w14:textId="77777777" w:rsidR="004E44DC" w:rsidRPr="00F41A7B" w:rsidRDefault="004E44DC" w:rsidP="00C25BF9">
            <w:pPr>
              <w:pStyle w:val="Guidancenoteparagraphtext"/>
              <w:spacing w:before="120" w:after="120"/>
              <w:jc w:val="left"/>
              <w:rPr>
                <w:bCs/>
                <w:i w:val="0"/>
                <w:sz w:val="24"/>
              </w:rPr>
            </w:pPr>
          </w:p>
        </w:tc>
        <w:tc>
          <w:tcPr>
            <w:tcW w:w="6299" w:type="dxa"/>
          </w:tcPr>
          <w:p w14:paraId="074531E9"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3F648B35" w14:textId="77777777">
        <w:trPr>
          <w:cantSplit/>
        </w:trPr>
        <w:tc>
          <w:tcPr>
            <w:tcW w:w="2943" w:type="dxa"/>
          </w:tcPr>
          <w:p w14:paraId="665255EE" w14:textId="77777777" w:rsidR="004E44DC" w:rsidRPr="00F41A7B" w:rsidRDefault="004E44DC" w:rsidP="00C25BF9">
            <w:pPr>
              <w:pStyle w:val="Guidancenoteparagraphtext"/>
              <w:spacing w:before="120" w:after="120"/>
              <w:jc w:val="left"/>
              <w:rPr>
                <w:bCs/>
                <w:i w:val="0"/>
                <w:sz w:val="24"/>
              </w:rPr>
            </w:pPr>
          </w:p>
        </w:tc>
        <w:tc>
          <w:tcPr>
            <w:tcW w:w="6299" w:type="dxa"/>
          </w:tcPr>
          <w:p w14:paraId="7FB78B36"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50D9AE46" w14:textId="77777777">
        <w:trPr>
          <w:cantSplit/>
        </w:trPr>
        <w:tc>
          <w:tcPr>
            <w:tcW w:w="2943" w:type="dxa"/>
          </w:tcPr>
          <w:p w14:paraId="0F3D3C02" w14:textId="77777777" w:rsidR="004E44DC" w:rsidRPr="00F41A7B" w:rsidRDefault="004E44DC" w:rsidP="00C25BF9">
            <w:pPr>
              <w:pStyle w:val="Guidancenoteparagraphtext"/>
              <w:spacing w:before="120" w:after="120"/>
              <w:jc w:val="left"/>
              <w:rPr>
                <w:bCs/>
                <w:i w:val="0"/>
                <w:sz w:val="24"/>
              </w:rPr>
            </w:pPr>
          </w:p>
        </w:tc>
        <w:tc>
          <w:tcPr>
            <w:tcW w:w="6299" w:type="dxa"/>
          </w:tcPr>
          <w:p w14:paraId="3B33E4B4"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4BA0AD0" w14:textId="77777777">
        <w:trPr>
          <w:cantSplit/>
        </w:trPr>
        <w:tc>
          <w:tcPr>
            <w:tcW w:w="2943" w:type="dxa"/>
          </w:tcPr>
          <w:p w14:paraId="49FF87F3" w14:textId="77777777" w:rsidR="004E44DC" w:rsidRPr="00F41A7B" w:rsidRDefault="004E44DC" w:rsidP="00C25BF9">
            <w:pPr>
              <w:pStyle w:val="Guidancenoteparagraphtext"/>
              <w:spacing w:before="120" w:after="120"/>
              <w:jc w:val="left"/>
              <w:rPr>
                <w:bCs/>
                <w:i w:val="0"/>
                <w:sz w:val="24"/>
              </w:rPr>
            </w:pPr>
          </w:p>
        </w:tc>
        <w:tc>
          <w:tcPr>
            <w:tcW w:w="6299" w:type="dxa"/>
          </w:tcPr>
          <w:p w14:paraId="6B0F4AEB"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5CC6AF4E" w14:textId="77777777">
        <w:trPr>
          <w:cantSplit/>
        </w:trPr>
        <w:tc>
          <w:tcPr>
            <w:tcW w:w="2943" w:type="dxa"/>
          </w:tcPr>
          <w:p w14:paraId="303DA7B4" w14:textId="77777777" w:rsidR="004E44DC" w:rsidRPr="00F41A7B" w:rsidRDefault="004E44DC" w:rsidP="00C25BF9">
            <w:pPr>
              <w:pStyle w:val="Guidancenoteparagraphtext"/>
              <w:spacing w:before="120" w:after="120"/>
              <w:jc w:val="left"/>
              <w:rPr>
                <w:bCs/>
                <w:i w:val="0"/>
                <w:sz w:val="24"/>
              </w:rPr>
            </w:pPr>
          </w:p>
        </w:tc>
        <w:tc>
          <w:tcPr>
            <w:tcW w:w="6299" w:type="dxa"/>
          </w:tcPr>
          <w:p w14:paraId="48576B93"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14:paraId="5DFA9EFC" w14:textId="77777777">
        <w:trPr>
          <w:cantSplit/>
        </w:trPr>
        <w:tc>
          <w:tcPr>
            <w:tcW w:w="2943" w:type="dxa"/>
          </w:tcPr>
          <w:p w14:paraId="4D40396C" w14:textId="77777777"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14:paraId="33E7C844"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14:paraId="57528B64" w14:textId="77777777">
        <w:trPr>
          <w:cantSplit/>
        </w:trPr>
        <w:tc>
          <w:tcPr>
            <w:tcW w:w="2943" w:type="dxa"/>
          </w:tcPr>
          <w:p w14:paraId="72B211EB" w14:textId="77777777"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14:paraId="3466658C"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14:paraId="146E7F82" w14:textId="77777777">
        <w:trPr>
          <w:cantSplit/>
        </w:trPr>
        <w:tc>
          <w:tcPr>
            <w:tcW w:w="2943" w:type="dxa"/>
          </w:tcPr>
          <w:p w14:paraId="14BA6BE0" w14:textId="77777777" w:rsidR="004E44DC" w:rsidRPr="00F41A7B" w:rsidRDefault="004E44DC" w:rsidP="00C25BF9">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299" w:type="dxa"/>
          </w:tcPr>
          <w:p w14:paraId="4EC91D1B" w14:textId="77777777"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6E1E6AE0"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14:paraId="1FF70C9C" w14:textId="77777777"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s shall comply </w:t>
      </w:r>
      <w:r w:rsidRPr="00F41A7B">
        <w:rPr>
          <w:rFonts w:ascii="Arial" w:hAnsi="Arial"/>
          <w:bCs/>
          <w:iCs/>
          <w:spacing w:val="-3"/>
          <w:sz w:val="24"/>
          <w:szCs w:val="24"/>
        </w:rPr>
        <w:lastRenderedPageBreak/>
        <w:t>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14:paraId="63AB929D" w14:textId="77777777"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14:paraId="482477FD" w14:textId="77777777"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3A1BEE6A" w14:textId="77777777"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5C96399D"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14:paraId="0A2D2576"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14:paraId="0102E927"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14:paraId="67B72301"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77C6D326" w14:textId="77777777"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219F52CA" w14:textId="77777777"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7837DE21" w14:textId="77777777"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2519486" w14:textId="77777777"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EBB87F5"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B5BB372" w14:textId="77777777" w:rsidR="003B7834" w:rsidRPr="00F41A7B" w:rsidRDefault="003B7834" w:rsidP="00C25BF9">
      <w:pPr>
        <w:ind w:left="357"/>
        <w:jc w:val="left"/>
        <w:rPr>
          <w:rFonts w:ascii="Arial" w:hAnsi="Arial"/>
          <w:sz w:val="24"/>
          <w:szCs w:val="24"/>
        </w:rPr>
      </w:pPr>
    </w:p>
    <w:p w14:paraId="67FFF667" w14:textId="77777777"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619CAD06" w14:textId="77777777"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52A6B6B1" w14:textId="77777777" w:rsidR="004E44DC" w:rsidRPr="00F41A7B" w:rsidRDefault="00F4524A" w:rsidP="00C25BF9">
      <w:pPr>
        <w:pStyle w:val="ScheduleL1"/>
        <w:numPr>
          <w:ilvl w:val="0"/>
          <w:numId w:val="64"/>
        </w:numPr>
        <w:tabs>
          <w:tab w:val="clear" w:pos="720"/>
        </w:tabs>
        <w:ind w:left="357" w:hanging="357"/>
        <w:jc w:val="left"/>
        <w:rPr>
          <w:rFonts w:ascii="Arial Bold" w:hAnsi="Arial Bold" w:cs="Arial" w:hint="eastAsia"/>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0BB7346"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14:paraId="12422F81" w14:textId="77777777"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102530FF" w14:textId="77777777"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14:paraId="7DD564E6" w14:textId="77777777"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7E8CC995" w14:textId="77777777" w:rsidR="004E44DC" w:rsidRPr="00F41A7B" w:rsidRDefault="00F4524A" w:rsidP="00C25BF9">
      <w:pPr>
        <w:pStyle w:val="ScheduleL1"/>
        <w:jc w:val="left"/>
        <w:rPr>
          <w:rFonts w:ascii="Arial Bold" w:hAnsi="Arial Bold" w:cs="Arial" w:hint="eastAsia"/>
          <w:caps w:val="0"/>
          <w:sz w:val="24"/>
          <w:szCs w:val="24"/>
        </w:rPr>
      </w:pPr>
      <w:bookmarkStart w:id="3" w:name="_Ref346027802"/>
      <w:r w:rsidRPr="00F41A7B">
        <w:rPr>
          <w:rFonts w:ascii="Arial Bold" w:hAnsi="Arial Bold" w:cs="Arial"/>
          <w:caps w:val="0"/>
          <w:sz w:val="24"/>
          <w:szCs w:val="24"/>
        </w:rPr>
        <w:t xml:space="preserve">Indemnities the Buyer must give </w:t>
      </w:r>
    </w:p>
    <w:p w14:paraId="7A1E470C" w14:textId="77777777"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14:paraId="7698832E" w14:textId="77777777"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14:paraId="53ED643C" w14:textId="77777777"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14:paraId="552B3A9F" w14:textId="77777777"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14:paraId="7674C405" w14:textId="77777777"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14:paraId="7890E0F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69141669" w14:textId="77777777"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14:paraId="42ACA584" w14:textId="77777777"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14:paraId="74569DF4" w14:textId="77777777"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14:paraId="39F6942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14:paraId="439E4F0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2B4B3FA6" w14:textId="77777777"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14:paraId="00D5974E"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14:paraId="1D1A3034" w14:textId="77777777"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14:paraId="10B7FC75" w14:textId="77777777"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14:paraId="7D5CD101" w14:textId="77777777"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14:paraId="6CCB1A45"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46BBB7E3" w14:textId="77777777"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14:paraId="2A8A4BD2" w14:textId="77777777"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14:paraId="168B6E4A" w14:textId="77777777"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14:paraId="7E12CCCB" w14:textId="77777777"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14:paraId="324785A0" w14:textId="77777777"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7CDE2AF4"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14:paraId="7222DF0E" w14:textId="77777777" w:rsidR="004E44DC" w:rsidRPr="00F41A7B" w:rsidRDefault="00225A1D"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Pensions</w:t>
      </w:r>
    </w:p>
    <w:p w14:paraId="3ED40536"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14:paraId="66D8BC7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14:paraId="23C2DE8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14:paraId="05DF847D" w14:textId="77777777"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6AEA5FA9" w14:textId="77777777"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14:paraId="3C64D5B3" w14:textId="77777777" w:rsidR="004E44DC" w:rsidRPr="00F41A7B" w:rsidRDefault="00225A1D" w:rsidP="00C25BF9">
      <w:pPr>
        <w:pStyle w:val="ScheduleL1"/>
        <w:numPr>
          <w:ilvl w:val="0"/>
          <w:numId w:val="67"/>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What is a relevant transfer</w:t>
      </w:r>
    </w:p>
    <w:p w14:paraId="0366FEE2"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14:paraId="214CE93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1E9A9C0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14:paraId="2C614862" w14:textId="77777777"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14:paraId="2B22B124" w14:textId="77777777"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14:paraId="6CF28E3D"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3047A409" w14:textId="77777777"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14:paraId="476CBA12" w14:textId="77777777"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14:paraId="312B2559" w14:textId="77777777"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14:paraId="5F4494E2" w14:textId="77777777"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14:paraId="65107BD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446CBE5A" w14:textId="77777777"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14:paraId="1ACF6035" w14:textId="77777777"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14:paraId="20AA9F1B" w14:textId="77777777"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14:paraId="4CA69E1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14:paraId="2F0B6C3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644332A0" w14:textId="77777777"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14:paraId="00FA0A42"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14:paraId="13682932" w14:textId="77777777"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14:paraId="1E0124E1"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14:paraId="2CF0962E"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14:paraId="24BE3B04"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14:paraId="30EAD18C" w14:textId="77777777"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14:paraId="3B75B5D3" w14:textId="77777777"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14:paraId="2DCD2633" w14:textId="77777777"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14:paraId="323F39B6"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3E95C406" w14:textId="449A5D2A"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B77145">
        <w:rPr>
          <w:rFonts w:ascii="Arial" w:hAnsi="Arial" w:cs="Arial"/>
          <w:sz w:val="24"/>
          <w:szCs w:val="24"/>
          <w:lang w:val="en-GB"/>
        </w:rPr>
        <w:t>Variation</w:t>
      </w:r>
      <w:r w:rsidRPr="00F41A7B">
        <w:rPr>
          <w:rFonts w:ascii="Arial" w:hAnsi="Arial" w:cs="Arial"/>
          <w:sz w:val="24"/>
          <w:szCs w:val="24"/>
          <w:lang w:val="en-GB"/>
        </w:rPr>
        <w:t>l Procedure.</w:t>
      </w:r>
    </w:p>
    <w:p w14:paraId="128DE9E8" w14:textId="77777777"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695326F2" w14:textId="77777777"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w:t>
      </w:r>
      <w:r w:rsidRPr="00F41A7B">
        <w:rPr>
          <w:rFonts w:ascii="Arial" w:hAnsi="Arial"/>
          <w:sz w:val="24"/>
          <w:szCs w:val="24"/>
        </w:rPr>
        <w:lastRenderedPageBreak/>
        <w:t>the Buyer’s must use reasonable endeavours to procure that the Former Supplier does or does not act accordingly.</w:t>
      </w:r>
    </w:p>
    <w:p w14:paraId="3609FE90"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38779C53"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14:paraId="5FB4F6F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14:paraId="3C73414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14:paraId="2C9B97E2" w14:textId="77777777" w:rsidR="004E44DC" w:rsidRPr="00F41A7B" w:rsidRDefault="004E44DC" w:rsidP="00C25BF9">
      <w:pPr>
        <w:jc w:val="left"/>
        <w:rPr>
          <w:rFonts w:ascii="Arial" w:hAnsi="Arial"/>
          <w:sz w:val="24"/>
          <w:szCs w:val="24"/>
        </w:rPr>
      </w:pPr>
    </w:p>
    <w:p w14:paraId="681E8C32" w14:textId="77777777" w:rsidR="004E44DC" w:rsidRPr="00F41A7B" w:rsidRDefault="004E44DC" w:rsidP="00C25BF9">
      <w:pPr>
        <w:jc w:val="left"/>
        <w:rPr>
          <w:rFonts w:ascii="Arial" w:hAnsi="Arial"/>
          <w:sz w:val="24"/>
          <w:szCs w:val="24"/>
        </w:rPr>
      </w:pPr>
    </w:p>
    <w:p w14:paraId="76F544DC" w14:textId="77777777"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3A5F9EF0" w14:textId="77777777"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14:paraId="01613023"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14:paraId="0880651E" w14:textId="77777777"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14:paraId="40B3DE6E" w14:textId="77777777"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14:paraId="4F68FF95" w14:textId="77777777"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14:paraId="0A21E29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50FE0D60" w14:textId="77777777"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14:paraId="3D53EBE6" w14:textId="77777777"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14:paraId="578DB018" w14:textId="77777777"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14:paraId="71A964E1" w14:textId="77777777"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14:paraId="0A8FF59E" w14:textId="77777777"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14:paraId="4FCE54D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14:paraId="3999768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4F65CCC6" w14:textId="77777777"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14:paraId="0F6DA1B2" w14:textId="77777777"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14:paraId="7BE0F45D" w14:textId="77777777"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000B97AA" w14:textId="77777777"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7C5FC3E" w14:textId="77777777"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616ACC29" w14:textId="77777777" w:rsidR="004E44DC" w:rsidRPr="00F41A7B" w:rsidRDefault="00946463" w:rsidP="00C25BF9">
      <w:pPr>
        <w:pStyle w:val="ScheduleL1"/>
        <w:numPr>
          <w:ilvl w:val="0"/>
          <w:numId w:val="70"/>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Definitions</w:t>
      </w:r>
    </w:p>
    <w:p w14:paraId="59272F1D" w14:textId="77777777"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14:paraId="7ADCD86C" w14:textId="77777777" w:rsidTr="00947F18">
        <w:trPr>
          <w:cantSplit/>
        </w:trPr>
        <w:tc>
          <w:tcPr>
            <w:tcW w:w="3085" w:type="dxa"/>
            <w:shd w:val="clear" w:color="auto" w:fill="auto"/>
          </w:tcPr>
          <w:p w14:paraId="4F474CCB"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14:paraId="7D59D8BD"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20186E7D" w14:textId="77777777" w:rsidTr="00947F18">
        <w:trPr>
          <w:cantSplit/>
        </w:trPr>
        <w:tc>
          <w:tcPr>
            <w:tcW w:w="3085" w:type="dxa"/>
            <w:shd w:val="clear" w:color="auto" w:fill="auto"/>
          </w:tcPr>
          <w:p w14:paraId="05679A8E"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14:paraId="72A0DBAD" w14:textId="77777777"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14:paraId="79E0EEEE" w14:textId="77777777" w:rsidTr="00947F18">
        <w:trPr>
          <w:cantSplit/>
        </w:trPr>
        <w:tc>
          <w:tcPr>
            <w:tcW w:w="3085" w:type="dxa"/>
            <w:shd w:val="clear" w:color="auto" w:fill="auto"/>
          </w:tcPr>
          <w:p w14:paraId="645387F3"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14:paraId="73936D9C" w14:textId="77777777"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14:paraId="7B6154CA" w14:textId="77777777" w:rsidTr="00947F18">
        <w:trPr>
          <w:cantSplit/>
        </w:trPr>
        <w:tc>
          <w:tcPr>
            <w:tcW w:w="3085" w:type="dxa"/>
            <w:shd w:val="clear" w:color="auto" w:fill="auto"/>
          </w:tcPr>
          <w:p w14:paraId="453B2B01"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09ED99A9" w14:textId="77777777"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7B2CA921" w14:textId="77777777"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9547AD4" w14:textId="77777777" w:rsidTr="00947F18">
        <w:trPr>
          <w:cantSplit/>
        </w:trPr>
        <w:tc>
          <w:tcPr>
            <w:tcW w:w="3085" w:type="dxa"/>
            <w:shd w:val="clear" w:color="auto" w:fill="auto"/>
          </w:tcPr>
          <w:p w14:paraId="5FFEC8AF"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14:paraId="4C65D2CA"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14:paraId="442042D6" w14:textId="77777777" w:rsidTr="00947F18">
        <w:trPr>
          <w:cantSplit/>
        </w:trPr>
        <w:tc>
          <w:tcPr>
            <w:tcW w:w="3085" w:type="dxa"/>
            <w:shd w:val="clear" w:color="auto" w:fill="auto"/>
          </w:tcPr>
          <w:p w14:paraId="38F902FD"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14:paraId="43F47402"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14:paraId="1413513D" w14:textId="77777777"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14:paraId="479F65EB" w14:textId="77777777" w:rsidTr="00947F18">
        <w:trPr>
          <w:cantSplit/>
        </w:trPr>
        <w:tc>
          <w:tcPr>
            <w:tcW w:w="3085" w:type="dxa"/>
            <w:shd w:val="clear" w:color="auto" w:fill="auto"/>
          </w:tcPr>
          <w:p w14:paraId="24B0F5FE"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33D9DA7B" w14:textId="77777777"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14:paraId="0D7B2876" w14:textId="77777777">
        <w:trPr>
          <w:cantSplit/>
        </w:trPr>
        <w:tc>
          <w:tcPr>
            <w:tcW w:w="3085" w:type="dxa"/>
            <w:shd w:val="clear" w:color="auto" w:fill="auto"/>
          </w:tcPr>
          <w:p w14:paraId="4915BBEA"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61D6EE27" w14:textId="77777777"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14:paraId="764674DA" w14:textId="77777777">
        <w:trPr>
          <w:cantSplit/>
        </w:trPr>
        <w:tc>
          <w:tcPr>
            <w:tcW w:w="3085" w:type="dxa"/>
            <w:shd w:val="clear" w:color="auto" w:fill="auto"/>
          </w:tcPr>
          <w:p w14:paraId="48CBE59F" w14:textId="77777777"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14:paraId="5134EBCA" w14:textId="77777777"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14:paraId="50E4F13D" w14:textId="77777777">
        <w:trPr>
          <w:cantSplit/>
        </w:trPr>
        <w:tc>
          <w:tcPr>
            <w:tcW w:w="3085" w:type="dxa"/>
            <w:shd w:val="clear" w:color="auto" w:fill="auto"/>
          </w:tcPr>
          <w:p w14:paraId="07FDD28C"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2F83085F"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14:paraId="6C5FB005" w14:textId="77777777">
        <w:trPr>
          <w:cantSplit/>
        </w:trPr>
        <w:tc>
          <w:tcPr>
            <w:tcW w:w="3085" w:type="dxa"/>
            <w:shd w:val="clear" w:color="auto" w:fill="auto"/>
          </w:tcPr>
          <w:p w14:paraId="7A078AFF"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14:paraId="0E6C50AD"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14:paraId="610A0426" w14:textId="77777777">
        <w:trPr>
          <w:cantSplit/>
        </w:trPr>
        <w:tc>
          <w:tcPr>
            <w:tcW w:w="3085" w:type="dxa"/>
            <w:shd w:val="clear" w:color="auto" w:fill="auto"/>
          </w:tcPr>
          <w:p w14:paraId="2DF0B258"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14:paraId="05F69DA2"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14:paraId="607C5E78" w14:textId="77777777">
        <w:trPr>
          <w:cantSplit/>
        </w:trPr>
        <w:tc>
          <w:tcPr>
            <w:tcW w:w="3085" w:type="dxa"/>
            <w:shd w:val="clear" w:color="auto" w:fill="auto"/>
          </w:tcPr>
          <w:p w14:paraId="584E1DC4"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14:paraId="47D8BAA0"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14:paraId="3D09DD26" w14:textId="77777777">
        <w:trPr>
          <w:cantSplit/>
        </w:trPr>
        <w:tc>
          <w:tcPr>
            <w:tcW w:w="3085" w:type="dxa"/>
            <w:shd w:val="clear" w:color="auto" w:fill="auto"/>
          </w:tcPr>
          <w:p w14:paraId="1E411356"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14:paraId="418F99BE" w14:textId="77777777"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14:paraId="5FFC375B" w14:textId="77777777">
        <w:trPr>
          <w:cantSplit/>
        </w:trPr>
        <w:tc>
          <w:tcPr>
            <w:tcW w:w="3085" w:type="dxa"/>
            <w:shd w:val="clear" w:color="auto" w:fill="auto"/>
          </w:tcPr>
          <w:p w14:paraId="3E75CD73"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14:paraId="48579C07" w14:textId="77777777"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64099DEB" w14:textId="77777777"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14:paraId="500BCD88" w14:textId="77777777">
        <w:trPr>
          <w:cantSplit/>
        </w:trPr>
        <w:tc>
          <w:tcPr>
            <w:tcW w:w="3085" w:type="dxa"/>
            <w:shd w:val="clear" w:color="auto" w:fill="auto"/>
          </w:tcPr>
          <w:p w14:paraId="69E488FB"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7F67E6BD" w14:textId="77777777"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14:paraId="7B99DD7D" w14:textId="77777777" w:rsidTr="00947F18">
        <w:trPr>
          <w:cantSplit/>
        </w:trPr>
        <w:tc>
          <w:tcPr>
            <w:tcW w:w="3085" w:type="dxa"/>
            <w:shd w:val="clear" w:color="auto" w:fill="auto"/>
          </w:tcPr>
          <w:p w14:paraId="6FD8B165"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14:paraId="671A6B79" w14:textId="77777777"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14:paraId="58D31120" w14:textId="77777777" w:rsidR="004E44DC" w:rsidRPr="00F41A7B" w:rsidRDefault="00946463" w:rsidP="00C25BF9">
      <w:pPr>
        <w:pStyle w:val="ScheduleL1"/>
        <w:jc w:val="left"/>
        <w:rPr>
          <w:rFonts w:ascii="Arial Bold" w:hAnsi="Arial Bold" w:cs="Arial" w:hint="eastAsia"/>
          <w:caps w:val="0"/>
          <w:sz w:val="24"/>
          <w:szCs w:val="24"/>
          <w:u w:val="single"/>
        </w:rPr>
      </w:pPr>
      <w:r w:rsidRPr="00F41A7B">
        <w:rPr>
          <w:rFonts w:ascii="Arial Bold" w:hAnsi="Arial Bold" w:cs="Arial"/>
          <w:caps w:val="0"/>
          <w:sz w:val="24"/>
          <w:szCs w:val="24"/>
        </w:rPr>
        <w:t>Supplier obligations to participate in the pension schemes</w:t>
      </w:r>
    </w:p>
    <w:p w14:paraId="3444D743"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5002E8A0"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14:paraId="1AA32050"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14:paraId="7F1B5CE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57C7DA7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2914EB43" w14:textId="77777777"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Supplier obligation to provide information</w:t>
      </w:r>
    </w:p>
    <w:p w14:paraId="22922FA0"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5D39CF23" w14:textId="77777777"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14:paraId="0DCC4C8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14:paraId="71A0B693" w14:textId="77777777"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the Supplier must give</w:t>
      </w:r>
    </w:p>
    <w:p w14:paraId="3D8915F2"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4F1BB829" w14:textId="77777777"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14:paraId="7574CF2A" w14:textId="77777777"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14:paraId="1D3C6908" w14:textId="77777777"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14:paraId="31962B9A"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14:paraId="691388A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14:paraId="2D6EB3C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14:paraId="0AF4BBB5" w14:textId="77777777"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What happens if there is a dispute</w:t>
      </w:r>
    </w:p>
    <w:p w14:paraId="69D1C85F"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14:paraId="3000D88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14:paraId="2B7E873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3016CF6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761E9A1F"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14:paraId="0F0B87F5" w14:textId="77777777"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486B7CAC" w14:textId="77777777"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5E9AB4F0"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14:paraId="701C4EF3" w14:textId="77777777"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090DB27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D84788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0E1122E6"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14:paraId="4274803C"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14:paraId="0A685DD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14:paraId="60E56F2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5CE607C7" w14:textId="77777777"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7FC54A9C" w14:textId="77777777"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14:paraId="4ECC4366" w14:textId="77777777" w:rsidR="004E44DC" w:rsidRPr="00F41A7B" w:rsidRDefault="008F4D1D" w:rsidP="00C25BF9">
      <w:pPr>
        <w:pStyle w:val="ScheduleL1"/>
        <w:jc w:val="left"/>
        <w:rPr>
          <w:rFonts w:ascii="Arial Bold" w:hAnsi="Arial Bold" w:cs="Arial" w:hint="eastAsia"/>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14:paraId="0D427C4B" w14:textId="77777777"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14:paraId="4AA713B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14:paraId="06AC8F2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14:paraId="24FD8B90" w14:textId="77777777"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2DDFE177"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14:paraId="00D95705" w14:textId="77777777"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14:paraId="2CEC048E" w14:textId="77777777"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14:paraId="757775BB" w14:textId="77777777"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02EC6A7B" w14:textId="77777777"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14:paraId="42BD9CF7" w14:textId="77777777"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14:paraId="7F3B96F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14:paraId="2C1C1791" w14:textId="77777777"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4CC0DD3B" w14:textId="77777777"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1DF40C2F" w14:textId="77777777"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36842232" w14:textId="77777777"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A1EDD09" w14:textId="77777777">
        <w:trPr>
          <w:cantSplit/>
        </w:trPr>
        <w:tc>
          <w:tcPr>
            <w:tcW w:w="2835" w:type="dxa"/>
          </w:tcPr>
          <w:p w14:paraId="062097B5" w14:textId="77777777"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2B68AF6E"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05D1BFC6" w14:textId="77777777">
        <w:trPr>
          <w:cantSplit/>
        </w:trPr>
        <w:tc>
          <w:tcPr>
            <w:tcW w:w="2835" w:type="dxa"/>
          </w:tcPr>
          <w:p w14:paraId="3D128673" w14:textId="77777777"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0ABCBE00"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14:paraId="78C57C03" w14:textId="77777777">
        <w:trPr>
          <w:cantSplit/>
        </w:trPr>
        <w:tc>
          <w:tcPr>
            <w:tcW w:w="2835" w:type="dxa"/>
          </w:tcPr>
          <w:p w14:paraId="5AB6C421" w14:textId="77777777"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14:paraId="308EFE7B" w14:textId="77777777"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14:paraId="4B337C4B" w14:textId="77777777"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14:paraId="1134372B"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1B353202" w14:textId="77777777"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14:paraId="62CC31D8" w14:textId="77777777" w:rsidR="004E44DC" w:rsidRPr="00F41A7B" w:rsidRDefault="004E44DC" w:rsidP="00C25BF9">
      <w:pPr>
        <w:jc w:val="left"/>
        <w:rPr>
          <w:rFonts w:ascii="Arial" w:hAnsi="Arial"/>
          <w:sz w:val="24"/>
          <w:szCs w:val="24"/>
        </w:rPr>
      </w:pPr>
    </w:p>
    <w:p w14:paraId="4EA1115F" w14:textId="77777777"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1424448D" w14:textId="77777777"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4E66A34C" w14:textId="77777777"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14:paraId="1B55F715" w14:textId="77777777">
        <w:trPr>
          <w:cantSplit/>
        </w:trPr>
        <w:tc>
          <w:tcPr>
            <w:tcW w:w="3085" w:type="dxa"/>
          </w:tcPr>
          <w:p w14:paraId="52937ECA"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14:paraId="7F73DF99"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14:paraId="67F3B272" w14:textId="77777777">
        <w:trPr>
          <w:cantSplit/>
        </w:trPr>
        <w:tc>
          <w:tcPr>
            <w:tcW w:w="3085" w:type="dxa"/>
          </w:tcPr>
          <w:p w14:paraId="4BF495E7"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14:paraId="01279E61"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14:paraId="1C34F7F9" w14:textId="77777777">
        <w:trPr>
          <w:cantSplit/>
        </w:trPr>
        <w:tc>
          <w:tcPr>
            <w:tcW w:w="3085" w:type="dxa"/>
          </w:tcPr>
          <w:p w14:paraId="0B11BD00"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428C5210" w14:textId="77777777"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14:paraId="110BF403" w14:textId="77777777">
        <w:trPr>
          <w:cantSplit/>
        </w:trPr>
        <w:tc>
          <w:tcPr>
            <w:tcW w:w="3085" w:type="dxa"/>
          </w:tcPr>
          <w:p w14:paraId="3719BBDD"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7148CDCC" w14:textId="77777777"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14:paraId="257A851B" w14:textId="77777777">
        <w:trPr>
          <w:cantSplit/>
        </w:trPr>
        <w:tc>
          <w:tcPr>
            <w:tcW w:w="3085" w:type="dxa"/>
          </w:tcPr>
          <w:p w14:paraId="129CD5F5"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25C8DAB1"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14:paraId="398BB306" w14:textId="77777777">
        <w:trPr>
          <w:cantSplit/>
        </w:trPr>
        <w:tc>
          <w:tcPr>
            <w:tcW w:w="3085" w:type="dxa"/>
          </w:tcPr>
          <w:p w14:paraId="68511740"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09F5E62B"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14:paraId="6021F2E2" w14:textId="77777777">
        <w:trPr>
          <w:cantSplit/>
        </w:trPr>
        <w:tc>
          <w:tcPr>
            <w:tcW w:w="3085" w:type="dxa"/>
          </w:tcPr>
          <w:p w14:paraId="3F5FB7E2"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14:paraId="561E369C"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14:paraId="48E41588" w14:textId="77777777">
        <w:trPr>
          <w:cantSplit/>
        </w:trPr>
        <w:tc>
          <w:tcPr>
            <w:tcW w:w="3085" w:type="dxa"/>
          </w:tcPr>
          <w:p w14:paraId="116FBDBE"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14:paraId="06CEDC3F"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14:paraId="2BA2D38F" w14:textId="77777777">
        <w:trPr>
          <w:cantSplit/>
        </w:trPr>
        <w:tc>
          <w:tcPr>
            <w:tcW w:w="3085" w:type="dxa"/>
          </w:tcPr>
          <w:p w14:paraId="711AE888"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14:paraId="3057995A"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14:paraId="66E59C63" w14:textId="77777777">
        <w:trPr>
          <w:cantSplit/>
        </w:trPr>
        <w:tc>
          <w:tcPr>
            <w:tcW w:w="3085" w:type="dxa"/>
          </w:tcPr>
          <w:p w14:paraId="209AE1D4"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14:paraId="70D6436D"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14:paraId="7E582732" w14:textId="77777777">
        <w:trPr>
          <w:cantSplit/>
        </w:trPr>
        <w:tc>
          <w:tcPr>
            <w:tcW w:w="3085" w:type="dxa"/>
          </w:tcPr>
          <w:p w14:paraId="11AD8278"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14:paraId="4872FCC7"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14:paraId="2C681671" w14:textId="77777777">
        <w:trPr>
          <w:cantSplit/>
        </w:trPr>
        <w:tc>
          <w:tcPr>
            <w:tcW w:w="3085" w:type="dxa"/>
          </w:tcPr>
          <w:p w14:paraId="16E49F41"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14:paraId="5BBE3E47"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14:paraId="496480A9" w14:textId="77777777">
        <w:trPr>
          <w:cantSplit/>
        </w:trPr>
        <w:tc>
          <w:tcPr>
            <w:tcW w:w="3085" w:type="dxa"/>
          </w:tcPr>
          <w:p w14:paraId="3031AF10"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14:paraId="7D15D39F"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14:paraId="1BB7D3BA" w14:textId="77777777">
        <w:trPr>
          <w:cantSplit/>
        </w:trPr>
        <w:tc>
          <w:tcPr>
            <w:tcW w:w="3085" w:type="dxa"/>
          </w:tcPr>
          <w:p w14:paraId="2FA89DA6"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14:paraId="72B4C35E" w14:textId="77777777"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14:paraId="764253AB" w14:textId="77777777"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14:paraId="6990C3CD" w14:textId="77777777"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14:paraId="71B472E6" w14:textId="77777777"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14:paraId="32A8E32F" w14:textId="77777777"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14:paraId="14203ED8" w14:textId="77777777"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14:paraId="3417A3DC" w14:textId="77777777"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_Ref498720651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14:paraId="09F5FC07" w14:textId="77777777"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14:paraId="3CD2487F" w14:textId="77777777"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14:paraId="6A341390" w14:textId="77777777"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14:paraId="6ADF7CF0" w14:textId="77777777"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14:paraId="1AC8E62C" w14:textId="77777777"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14:paraId="2832D784" w14:textId="77777777"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14:paraId="418298E7" w14:textId="77777777"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14:paraId="4A30A75D" w14:textId="77777777"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_Ref498528125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w:t>
      </w:r>
      <w:r w:rsidRPr="00F41A7B">
        <w:rPr>
          <w:rFonts w:ascii="Arial" w:hAnsi="Arial" w:cs="Arial"/>
          <w:sz w:val="24"/>
          <w:szCs w:val="24"/>
          <w:lang w:val="en-GB"/>
        </w:rPr>
        <w:fldChar w:fldCharType="end"/>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14:paraId="479185A2" w14:textId="77777777"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14:paraId="34C07271" w14:textId="77777777"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14:paraId="55F323AE" w14:textId="77777777"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14:paraId="6BACA0C0" w14:textId="77777777"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14:paraId="589FDE15" w14:textId="77777777"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14:paraId="0817C10C" w14:textId="77777777"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14:paraId="12558EAD" w14:textId="77777777"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14:paraId="774F47DB" w14:textId="77777777" w:rsidR="004E44DC" w:rsidRPr="00F41A7B" w:rsidRDefault="00B95223"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that a Supplier must give</w:t>
      </w:r>
    </w:p>
    <w:p w14:paraId="37848190" w14:textId="77777777"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14:paraId="716B4574" w14:textId="77777777"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14:paraId="3B5472AB" w14:textId="77777777"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14:paraId="31BFE9F5" w14:textId="77777777"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14:paraId="2A7F1BB2" w14:textId="77777777"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14:paraId="69563E46" w14:textId="77777777"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Pr="00F41A7B">
        <w:rPr>
          <w:rFonts w:ascii="Arial" w:eastAsia="Arial" w:hAnsi="Arial" w:cs="Arial"/>
          <w:sz w:val="24"/>
          <w:szCs w:val="24"/>
          <w:lang w:eastAsia="en-GB"/>
        </w:rPr>
        <w:fldChar w:fldCharType="begin"/>
      </w:r>
      <w:r w:rsidRPr="00F41A7B">
        <w:rPr>
          <w:rFonts w:ascii="Arial" w:eastAsia="Arial" w:hAnsi="Arial" w:cs="Arial"/>
          <w:sz w:val="24"/>
          <w:szCs w:val="24"/>
          <w:lang w:eastAsia="en-GB"/>
        </w:rPr>
        <w:instrText xml:space="preserve"> REF _Ref498720217 \w \h </w:instrText>
      </w:r>
      <w:r w:rsidR="00065306" w:rsidRPr="00F41A7B">
        <w:rPr>
          <w:rFonts w:ascii="Arial" w:eastAsia="Arial" w:hAnsi="Arial" w:cs="Arial"/>
          <w:sz w:val="24"/>
          <w:szCs w:val="24"/>
          <w:lang w:eastAsia="en-GB"/>
        </w:rPr>
        <w:instrText xml:space="preserve"> \* MERGEFORMAT </w:instrText>
      </w:r>
      <w:r w:rsidRPr="00F41A7B">
        <w:rPr>
          <w:rFonts w:ascii="Arial" w:eastAsia="Arial" w:hAnsi="Arial" w:cs="Arial"/>
          <w:sz w:val="24"/>
          <w:szCs w:val="24"/>
          <w:lang w:eastAsia="en-GB"/>
        </w:rPr>
      </w:r>
      <w:r w:rsidRPr="00F41A7B">
        <w:rPr>
          <w:rFonts w:ascii="Arial" w:eastAsia="Arial" w:hAnsi="Arial" w:cs="Arial"/>
          <w:sz w:val="24"/>
          <w:szCs w:val="24"/>
          <w:lang w:eastAsia="en-GB"/>
        </w:rPr>
        <w:fldChar w:fldCharType="separate"/>
      </w:r>
      <w:r w:rsidRPr="00F41A7B">
        <w:rPr>
          <w:rFonts w:ascii="Arial" w:eastAsia="Arial" w:hAnsi="Arial" w:cs="Arial"/>
          <w:sz w:val="24"/>
          <w:szCs w:val="24"/>
          <w:lang w:eastAsia="en-GB"/>
        </w:rPr>
        <w:t>4</w:t>
      </w:r>
      <w:r w:rsidRPr="00F41A7B">
        <w:rPr>
          <w:rFonts w:ascii="Arial" w:eastAsia="Arial" w:hAnsi="Arial" w:cs="Arial"/>
          <w:sz w:val="24"/>
          <w:szCs w:val="24"/>
          <w:lang w:eastAsia="en-GB"/>
        </w:rPr>
        <w:fldChar w:fldCharType="end"/>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_Ref498528125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w:t>
      </w:r>
      <w:r w:rsidRPr="00F41A7B">
        <w:rPr>
          <w:rFonts w:ascii="Arial" w:hAnsi="Arial" w:cs="Arial"/>
          <w:sz w:val="24"/>
          <w:szCs w:val="24"/>
        </w:rPr>
        <w:fldChar w:fldCharType="end"/>
      </w:r>
      <w:r w:rsidRPr="00F41A7B">
        <w:rPr>
          <w:rFonts w:ascii="Arial" w:hAnsi="Arial" w:cs="Arial"/>
          <w:sz w:val="24"/>
          <w:szCs w:val="24"/>
        </w:rPr>
        <w:t xml:space="preserve"> below (Bulk Transfer Obligations in relation to any Broadly Comparable Scheme) shall apply.</w:t>
      </w:r>
      <w:bookmarkEnd w:id="111"/>
    </w:p>
    <w:p w14:paraId="2C9FEFA1" w14:textId="77777777"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_Ref462824578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7</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14:paraId="0EB8B20F" w14:textId="77777777" w:rsidR="004E44DC" w:rsidRPr="00F41A7B" w:rsidRDefault="004E44DC" w:rsidP="00C25BF9">
      <w:pPr>
        <w:jc w:val="left"/>
        <w:rPr>
          <w:rFonts w:ascii="Arial" w:hAnsi="Arial"/>
          <w:sz w:val="24"/>
          <w:szCs w:val="24"/>
          <w:lang w:eastAsia="zh-CN"/>
        </w:rPr>
      </w:pPr>
    </w:p>
    <w:p w14:paraId="5E939043" w14:textId="77777777"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5E1237A0" w14:textId="77777777"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7BECD46E" w14:textId="77777777"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14:paraId="479E81F6" w14:textId="77777777"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14:paraId="26EC99E7" w14:textId="77777777"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5DD8FD18" w14:textId="77777777"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8727B2D" w14:textId="77777777"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14:paraId="0AEC580D" w14:textId="77777777"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14:paraId="770A9D28" w14:textId="77777777">
        <w:trPr>
          <w:cantSplit/>
          <w:trHeight w:val="653"/>
        </w:trPr>
        <w:tc>
          <w:tcPr>
            <w:tcW w:w="2081" w:type="dxa"/>
            <w:shd w:val="clear" w:color="auto" w:fill="auto"/>
          </w:tcPr>
          <w:p w14:paraId="27FA9103"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14:paraId="5299F2F6" w14:textId="77777777"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14:paraId="1FE9DEC3" w14:textId="77777777">
        <w:trPr>
          <w:cantSplit/>
          <w:trHeight w:val="653"/>
        </w:trPr>
        <w:tc>
          <w:tcPr>
            <w:tcW w:w="2081" w:type="dxa"/>
            <w:shd w:val="clear" w:color="auto" w:fill="auto"/>
          </w:tcPr>
          <w:p w14:paraId="6D3C06E8"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14:paraId="32E1EA64" w14:textId="77777777"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14:paraId="784C9E48" w14:textId="77777777">
        <w:trPr>
          <w:cantSplit/>
          <w:trHeight w:val="337"/>
        </w:trPr>
        <w:tc>
          <w:tcPr>
            <w:tcW w:w="2081" w:type="dxa"/>
            <w:shd w:val="clear" w:color="auto" w:fill="auto"/>
          </w:tcPr>
          <w:p w14:paraId="6A13AFE9"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14:paraId="10506C04" w14:textId="77777777"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14:paraId="2AC801E9" w14:textId="77777777">
        <w:trPr>
          <w:cantSplit/>
          <w:trHeight w:val="1269"/>
        </w:trPr>
        <w:tc>
          <w:tcPr>
            <w:tcW w:w="2081" w:type="dxa"/>
            <w:shd w:val="clear" w:color="auto" w:fill="auto"/>
          </w:tcPr>
          <w:p w14:paraId="2E611F47"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14:paraId="5EF9A8A7" w14:textId="77777777"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72EE8AE0" w14:textId="77777777">
        <w:trPr>
          <w:cantSplit/>
          <w:trHeight w:val="990"/>
        </w:trPr>
        <w:tc>
          <w:tcPr>
            <w:tcW w:w="2081" w:type="dxa"/>
            <w:shd w:val="clear" w:color="auto" w:fill="auto"/>
          </w:tcPr>
          <w:p w14:paraId="55FE090E"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14:paraId="0DAE4DE2" w14:textId="77777777"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14:paraId="264C910C" w14:textId="77777777">
        <w:trPr>
          <w:cantSplit/>
          <w:trHeight w:val="900"/>
        </w:trPr>
        <w:tc>
          <w:tcPr>
            <w:tcW w:w="2081" w:type="dxa"/>
            <w:shd w:val="clear" w:color="auto" w:fill="auto"/>
          </w:tcPr>
          <w:p w14:paraId="4452A0EC" w14:textId="77777777"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14:paraId="30F446CA" w14:textId="77777777"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14:paraId="1E2F800F" w14:textId="77777777">
        <w:trPr>
          <w:cantSplit/>
          <w:trHeight w:val="900"/>
        </w:trPr>
        <w:tc>
          <w:tcPr>
            <w:tcW w:w="2081" w:type="dxa"/>
            <w:shd w:val="clear" w:color="auto" w:fill="auto"/>
          </w:tcPr>
          <w:p w14:paraId="62652EC8"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14:paraId="5EC09C0D" w14:textId="77777777"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14:paraId="6BCA6AB0" w14:textId="77777777">
        <w:trPr>
          <w:cantSplit/>
          <w:trHeight w:val="1665"/>
        </w:trPr>
        <w:tc>
          <w:tcPr>
            <w:tcW w:w="2081" w:type="dxa"/>
            <w:shd w:val="clear" w:color="auto" w:fill="auto"/>
          </w:tcPr>
          <w:p w14:paraId="1F50710E" w14:textId="77777777"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14:paraId="6C0DE300" w14:textId="77777777"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4F6BCD29" w14:textId="77777777" w:rsidR="004E44DC" w:rsidRPr="00F41A7B" w:rsidRDefault="00593E02"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 xml:space="preserve">Supplier must become a LGPS admission body </w:t>
      </w:r>
    </w:p>
    <w:p w14:paraId="75AA7508" w14:textId="70F4EF98"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 xml:space="preserve">Where the Supplier employs any LGPS Eligible Employees from a Relevant Transfer Date, the Supplier shall become an LGPS Admission Body and shall on or </w:t>
      </w:r>
      <w:r w:rsidR="00B77145">
        <w:rPr>
          <w:rFonts w:ascii="Arial" w:hAnsi="Arial" w:cs="Arial"/>
          <w:sz w:val="24"/>
          <w:szCs w:val="24"/>
          <w:lang w:val="en-GB"/>
        </w:rPr>
        <w:t>as soon as reasonably practicable after</w:t>
      </w:r>
      <w:r w:rsidR="00B77145" w:rsidRPr="00F41A7B">
        <w:rPr>
          <w:rFonts w:ascii="Arial" w:hAnsi="Arial" w:cs="Arial"/>
          <w:sz w:val="24"/>
          <w:szCs w:val="24"/>
          <w:lang w:val="en-GB"/>
        </w:rPr>
        <w:t xml:space="preserve"> </w:t>
      </w:r>
      <w:r w:rsidRPr="00F41A7B">
        <w:rPr>
          <w:rFonts w:ascii="Arial" w:hAnsi="Arial" w:cs="Arial"/>
          <w:sz w:val="24"/>
          <w:szCs w:val="24"/>
          <w:lang w:val="en-GB"/>
        </w:rPr>
        <w:t>the Relevant Transfer Date enter into a LGPS Admission Agreement with the Administering Authority which will have effect from and including the Relevant Transfer Date.</w:t>
      </w:r>
    </w:p>
    <w:p w14:paraId="2758BDA0"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126F7793"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14:paraId="594AEAB6"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14:paraId="2A1B3DAE" w14:textId="77777777"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14:paraId="721A15D3" w14:textId="77777777"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lastRenderedPageBreak/>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14:paraId="6DC422C8" w14:textId="77777777" w:rsidR="004E44DC" w:rsidRPr="00F41A7B" w:rsidRDefault="00593E02" w:rsidP="00C25BF9">
      <w:pPr>
        <w:pStyle w:val="ScheduleL1"/>
        <w:jc w:val="left"/>
        <w:rPr>
          <w:rFonts w:ascii="Arial Bold" w:hAnsi="Arial Bold" w:cs="Arial" w:hint="eastAsia"/>
          <w:caps w:val="0"/>
          <w:sz w:val="24"/>
          <w:szCs w:val="24"/>
        </w:rPr>
      </w:pPr>
      <w:bookmarkStart w:id="123" w:name="_DV_M1022"/>
      <w:bookmarkEnd w:id="123"/>
      <w:r w:rsidRPr="00F41A7B">
        <w:rPr>
          <w:rFonts w:ascii="Arial Bold" w:hAnsi="Arial Bold" w:cs="Arial"/>
          <w:caps w:val="0"/>
          <w:sz w:val="24"/>
          <w:szCs w:val="24"/>
        </w:rPr>
        <w:t>Supplier ceases to be an LGPS Admission Body</w:t>
      </w:r>
    </w:p>
    <w:p w14:paraId="1877387D" w14:textId="77777777"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14:paraId="30BEC131" w14:textId="77777777" w:rsidR="004E44DC" w:rsidRPr="00F41A7B" w:rsidRDefault="00593E02" w:rsidP="00C25BF9">
      <w:pPr>
        <w:pStyle w:val="ScheduleL1"/>
        <w:jc w:val="left"/>
        <w:rPr>
          <w:rFonts w:ascii="Arial Bold" w:hAnsi="Arial Bold" w:cs="Arial" w:hint="eastAsia"/>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14:paraId="21064DF8" w14:textId="77777777"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14:paraId="09E9DC6B" w14:textId="77777777"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14:paraId="6BB9A69F" w14:textId="77777777"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3A12FA" w14:textId="77777777"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6AF6EC57" w14:textId="77777777"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1DD5B88C" w14:textId="77777777"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14:paraId="2B159EEA" w14:textId="77777777"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14:paraId="777E387E" w14:textId="77777777"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14:paraId="404A308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14:paraId="7934CDDC" w14:textId="77777777"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79CA65CF" w14:textId="77777777"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14:paraId="64B09DD3" w14:textId="77777777"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14:paraId="66A38995"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14:paraId="2AE2027B"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14:paraId="3B85EAFF" w14:textId="77777777"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14:paraId="1B9508F6" w14:textId="77777777" w:rsidR="008D4C8F" w:rsidRPr="00F41A7B" w:rsidRDefault="008D4C8F" w:rsidP="00C25BF9">
      <w:pPr>
        <w:pStyle w:val="ScheduleL3"/>
        <w:numPr>
          <w:ilvl w:val="0"/>
          <w:numId w:val="0"/>
        </w:numPr>
        <w:jc w:val="left"/>
        <w:rPr>
          <w:rFonts w:ascii="Arial" w:hAnsi="Arial" w:cs="Arial"/>
          <w:b/>
          <w:caps/>
          <w:sz w:val="24"/>
          <w:szCs w:val="24"/>
        </w:rPr>
      </w:pPr>
    </w:p>
    <w:p w14:paraId="3F85946B" w14:textId="77777777"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29B988E" w14:textId="77777777"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26381E3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51ECA27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7E208DD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14:paraId="41EE1AD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14:paraId="66888AB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14:paraId="1F3D60F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14:paraId="10BD0A0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3F37119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14:paraId="3EAA1C7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14:paraId="1F1359A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14:paraId="446218C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14:paraId="025D7957"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14:paraId="5704B96C"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14:paraId="6B4A54A0"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14:paraId="1D9D80A7"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14:paraId="3E5D4A5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14:paraId="1BF9532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14:paraId="46F8DD4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14:paraId="544EF21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14:paraId="73AB619B"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14:paraId="10CC690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14:paraId="0CE6E76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14:paraId="1147049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14:paraId="6C8745C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14:paraId="1C8DD7D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14:paraId="089E0B1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14:paraId="321BCC0B" w14:textId="77777777"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6F6F8A4D"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14:paraId="251990AE"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60D01B7B" w14:textId="77777777"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14:paraId="2ABB2756" w14:textId="77777777"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14:paraId="68E0C610" w14:textId="77777777"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14:paraId="121B3A05" w14:textId="77777777"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14:paraId="398D7C00" w14:textId="77777777"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14:paraId="03DAEFF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14:paraId="01344953" w14:textId="77777777"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14:paraId="4DED94EC" w14:textId="77777777"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14:paraId="2E76FC2D" w14:textId="77777777"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14:paraId="25B5128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14:paraId="2E93B5A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73ABC85D" w14:textId="77777777"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14:paraId="203280B0"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14:paraId="4C7F9ECD" w14:textId="77777777"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14:paraId="56FC0785" w14:textId="77777777"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14:paraId="1DB96C7C" w14:textId="77777777"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14:paraId="6D838B7D" w14:textId="77777777"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14:paraId="6A8B2E52" w14:textId="77777777"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553B8" w14:textId="77777777" w:rsidR="00746C4E" w:rsidRDefault="00746C4E">
      <w:pPr>
        <w:spacing w:after="0"/>
      </w:pPr>
      <w:r>
        <w:separator/>
      </w:r>
    </w:p>
  </w:endnote>
  <w:endnote w:type="continuationSeparator" w:id="0">
    <w:p w14:paraId="4AF3FF2E" w14:textId="77777777" w:rsidR="00746C4E" w:rsidRDefault="00746C4E">
      <w:pPr>
        <w:spacing w:after="0"/>
      </w:pPr>
      <w:r>
        <w:continuationSeparator/>
      </w:r>
    </w:p>
  </w:endnote>
  <w:endnote w:type="continuationNotice" w:id="1">
    <w:p w14:paraId="1BD1417C" w14:textId="77777777" w:rsidR="00746C4E" w:rsidRDefault="00746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F957B" w14:textId="77777777" w:rsidR="004A070E" w:rsidRDefault="004A0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C10CC" w14:textId="77777777" w:rsidR="00851CFC" w:rsidRPr="00851CFC" w:rsidRDefault="00851CFC" w:rsidP="00851CFC">
    <w:pPr>
      <w:tabs>
        <w:tab w:val="center" w:pos="4513"/>
        <w:tab w:val="right" w:pos="9026"/>
      </w:tabs>
      <w:spacing w:after="0"/>
      <w:rPr>
        <w:rFonts w:ascii="Arial" w:hAnsi="Arial"/>
        <w:color w:val="A6A6A6"/>
        <w:sz w:val="20"/>
      </w:rPr>
    </w:pPr>
  </w:p>
  <w:p w14:paraId="394D49A9" w14:textId="121C55E7"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 xml:space="preserve">Framework Ref: </w:t>
    </w:r>
    <w:r w:rsidR="009910E4">
      <w:rPr>
        <w:rFonts w:ascii="Arial" w:hAnsi="Arial"/>
        <w:sz w:val="20"/>
      </w:rPr>
      <w:t>RM6103</w:t>
    </w:r>
    <w:r w:rsidR="004A070E">
      <w:rPr>
        <w:rFonts w:ascii="Arial" w:hAnsi="Arial"/>
        <w:sz w:val="20"/>
      </w:rPr>
      <w:t xml:space="preserve"> Education Technology</w:t>
    </w:r>
  </w:p>
  <w:p w14:paraId="650FB348" w14:textId="6B976994"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4A070E">
      <w:rPr>
        <w:rFonts w:ascii="Arial" w:hAnsi="Arial"/>
        <w:noProof/>
        <w:sz w:val="20"/>
      </w:rPr>
      <w:t>2</w:t>
    </w:r>
    <w:r w:rsidRPr="00C25BF9">
      <w:rPr>
        <w:rFonts w:ascii="Arial" w:hAnsi="Arial"/>
        <w:noProof/>
        <w:sz w:val="20"/>
      </w:rPr>
      <w:fldChar w:fldCharType="end"/>
    </w:r>
  </w:p>
  <w:p w14:paraId="265DB7A9" w14:textId="77777777" w:rsidR="004E44DC" w:rsidRPr="00851CFC" w:rsidRDefault="00851CFC" w:rsidP="00851CFC">
    <w:pPr>
      <w:spacing w:after="0"/>
      <w:rPr>
        <w:rFonts w:ascii="Arial" w:hAnsi="Arial"/>
        <w:color w:val="A6A6A6"/>
        <w:sz w:val="20"/>
      </w:rPr>
    </w:pPr>
    <w:r w:rsidRPr="00C25BF9">
      <w:rPr>
        <w:rFonts w:ascii="Arial" w:hAnsi="Arial"/>
        <w:sz w:val="20"/>
      </w:rPr>
      <w:t>Model Version: v3.</w:t>
    </w:r>
    <w:r w:rsidR="00A45BA7">
      <w:rPr>
        <w:rFonts w:ascii="Arial" w:hAnsi="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4CF8C" w14:textId="77777777" w:rsidR="00851CFC" w:rsidRPr="00851CFC" w:rsidRDefault="00851CFC" w:rsidP="00851CFC">
    <w:pPr>
      <w:tabs>
        <w:tab w:val="center" w:pos="4513"/>
        <w:tab w:val="right" w:pos="9026"/>
      </w:tabs>
      <w:spacing w:after="0"/>
      <w:rPr>
        <w:rFonts w:ascii="Arial" w:hAnsi="Arial"/>
        <w:color w:val="A6A6A6"/>
        <w:sz w:val="20"/>
      </w:rPr>
    </w:pPr>
  </w:p>
  <w:p w14:paraId="5BCB0C45" w14:textId="77777777"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7A287D0" w14:textId="77777777"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14:paraId="5140FABF" w14:textId="77777777"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733AA" w14:textId="77777777" w:rsidR="00746C4E" w:rsidRDefault="00746C4E">
      <w:pPr>
        <w:spacing w:after="0"/>
      </w:pPr>
      <w:r>
        <w:separator/>
      </w:r>
    </w:p>
  </w:footnote>
  <w:footnote w:type="continuationSeparator" w:id="0">
    <w:p w14:paraId="0D83F565" w14:textId="77777777" w:rsidR="00746C4E" w:rsidRDefault="00746C4E">
      <w:pPr>
        <w:spacing w:after="0"/>
      </w:pPr>
      <w:r>
        <w:continuationSeparator/>
      </w:r>
    </w:p>
  </w:footnote>
  <w:footnote w:type="continuationNotice" w:id="1">
    <w:p w14:paraId="6BE30219" w14:textId="77777777" w:rsidR="00746C4E" w:rsidRDefault="00746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A80D3" w14:textId="7AB841D5" w:rsidR="004A070E" w:rsidRDefault="004A070E">
    <w:pPr>
      <w:pStyle w:val="Header"/>
    </w:pPr>
    <w:r>
      <w:rPr>
        <w:noProof/>
      </w:rPr>
      <w:pict w14:anchorId="41D09A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4114673" o:spid="_x0000_s2050" type="#_x0000_t136" style="position:absolute;left:0;text-align:left;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79FEE" w14:textId="058E9829" w:rsidR="004E44DC" w:rsidRPr="00F41A7B" w:rsidRDefault="004A070E">
    <w:pPr>
      <w:pStyle w:val="Header"/>
      <w:rPr>
        <w:rFonts w:ascii="Arial" w:hAnsi="Arial"/>
        <w:b/>
        <w:sz w:val="20"/>
      </w:rPr>
    </w:pPr>
    <w:r>
      <w:rPr>
        <w:noProof/>
      </w:rPr>
      <w:pict w14:anchorId="3AE886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4114674" o:spid="_x0000_s2051" type="#_x0000_t136" style="position:absolute;left:0;text-align:left;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4E44DC" w:rsidRPr="00F41A7B">
      <w:rPr>
        <w:rFonts w:ascii="Arial" w:hAnsi="Arial"/>
        <w:b/>
        <w:sz w:val="20"/>
      </w:rPr>
      <w:t>Call</w:t>
    </w:r>
    <w:r w:rsidR="004E44DC" w:rsidRPr="00F41A7B">
      <w:rPr>
        <w:rFonts w:ascii="Arial" w:hAnsi="Arial"/>
        <w:b/>
        <w:sz w:val="20"/>
      </w:rPr>
      <w:noBreakHyphen/>
      <w:t>Off Schedule 2 (Staff Transfer)</w:t>
    </w:r>
  </w:p>
  <w:p w14:paraId="539F305F" w14:textId="77777777" w:rsidR="00851CFC" w:rsidRPr="00F41A7B" w:rsidRDefault="00851CFC">
    <w:pPr>
      <w:pStyle w:val="Header"/>
    </w:pPr>
    <w:r w:rsidRPr="00F41A7B">
      <w:rPr>
        <w:rFonts w:ascii="Arial" w:hAnsi="Arial"/>
        <w:sz w:val="20"/>
      </w:rPr>
      <w:t xml:space="preserve">Call-Off Ref: </w:t>
    </w:r>
  </w:p>
  <w:p w14:paraId="1D0F8E38" w14:textId="77777777"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14:paraId="78CFCEC9" w14:textId="77777777" w:rsidR="00782D58" w:rsidRDefault="0078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AF99C" w14:textId="114A7290" w:rsidR="002070FC" w:rsidRDefault="004A070E">
    <w:pPr>
      <w:pStyle w:val="Header"/>
    </w:pPr>
    <w:r>
      <w:rPr>
        <w:noProof/>
      </w:rPr>
      <w:pict w14:anchorId="13FAA2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4114672" o:spid="_x0000_s2049" type="#_x0000_t136" style="position:absolute;left:0;text-align:left;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p w14:paraId="5526BCFF" w14:textId="77777777" w:rsidR="002070FC" w:rsidRDefault="002070FC">
    <w:pPr>
      <w:pStyle w:val="Header"/>
    </w:pPr>
  </w:p>
  <w:p w14:paraId="4A2D6F0F" w14:textId="77777777"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46B57"/>
    <w:rsid w:val="00184126"/>
    <w:rsid w:val="00206979"/>
    <w:rsid w:val="002070FC"/>
    <w:rsid w:val="00225A1D"/>
    <w:rsid w:val="002423CD"/>
    <w:rsid w:val="00257B25"/>
    <w:rsid w:val="00325DFE"/>
    <w:rsid w:val="003B3D1A"/>
    <w:rsid w:val="003B7834"/>
    <w:rsid w:val="004148E9"/>
    <w:rsid w:val="00414EDC"/>
    <w:rsid w:val="004164C9"/>
    <w:rsid w:val="004A070E"/>
    <w:rsid w:val="004A239D"/>
    <w:rsid w:val="004D37CB"/>
    <w:rsid w:val="004E44DC"/>
    <w:rsid w:val="00533935"/>
    <w:rsid w:val="00593E02"/>
    <w:rsid w:val="005A6149"/>
    <w:rsid w:val="005D1265"/>
    <w:rsid w:val="005D7A36"/>
    <w:rsid w:val="006262A9"/>
    <w:rsid w:val="00641BC6"/>
    <w:rsid w:val="00652AD9"/>
    <w:rsid w:val="0067745A"/>
    <w:rsid w:val="006D681A"/>
    <w:rsid w:val="0073749C"/>
    <w:rsid w:val="00746C4E"/>
    <w:rsid w:val="00782D58"/>
    <w:rsid w:val="007E2C04"/>
    <w:rsid w:val="00841ED5"/>
    <w:rsid w:val="00851CFC"/>
    <w:rsid w:val="008D4C8F"/>
    <w:rsid w:val="008E784C"/>
    <w:rsid w:val="008F4D1D"/>
    <w:rsid w:val="00946463"/>
    <w:rsid w:val="00947F18"/>
    <w:rsid w:val="009910E4"/>
    <w:rsid w:val="009E2610"/>
    <w:rsid w:val="009E2951"/>
    <w:rsid w:val="00A04F2D"/>
    <w:rsid w:val="00A0752E"/>
    <w:rsid w:val="00A11F4A"/>
    <w:rsid w:val="00A45BA7"/>
    <w:rsid w:val="00A91575"/>
    <w:rsid w:val="00AA0FBB"/>
    <w:rsid w:val="00AA4812"/>
    <w:rsid w:val="00B515D9"/>
    <w:rsid w:val="00B77145"/>
    <w:rsid w:val="00B950F7"/>
    <w:rsid w:val="00B95223"/>
    <w:rsid w:val="00BC0114"/>
    <w:rsid w:val="00BE7F36"/>
    <w:rsid w:val="00BF6D1C"/>
    <w:rsid w:val="00C132E8"/>
    <w:rsid w:val="00C25BF9"/>
    <w:rsid w:val="00CA6639"/>
    <w:rsid w:val="00D0025C"/>
    <w:rsid w:val="00D3196C"/>
    <w:rsid w:val="00D80E76"/>
    <w:rsid w:val="00D93E18"/>
    <w:rsid w:val="00DA00A8"/>
    <w:rsid w:val="00DA0AF1"/>
    <w:rsid w:val="00DC03C9"/>
    <w:rsid w:val="00DC2B86"/>
    <w:rsid w:val="00DC60D0"/>
    <w:rsid w:val="00E06A87"/>
    <w:rsid w:val="00E4203C"/>
    <w:rsid w:val="00E4608D"/>
    <w:rsid w:val="00E577DB"/>
    <w:rsid w:val="00EB3BAB"/>
    <w:rsid w:val="00F41A7B"/>
    <w:rsid w:val="00F4524A"/>
    <w:rsid w:val="00F56146"/>
    <w:rsid w:val="00F92655"/>
    <w:rsid w:val="00F92B73"/>
    <w:rsid w:val="00FD16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0D902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BB380-D008-489C-8926-AFC079C8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11781</Words>
  <Characters>67155</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2018-11-29T11:14:00Z</dcterms:created>
  <dcterms:modified xsi:type="dcterms:W3CDTF">2018-11-29T11:14:00Z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